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33" w:rsidRPr="00EC0202" w:rsidRDefault="00313E33" w:rsidP="00EC0202">
      <w:pPr>
        <w:ind w:firstLine="709"/>
        <w:jc w:val="center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АДМИНИСТРАЦИЯ</w:t>
      </w:r>
    </w:p>
    <w:p w:rsidR="00313E33" w:rsidRPr="00EC0202" w:rsidRDefault="00313E33" w:rsidP="00EC0202">
      <w:pPr>
        <w:ind w:firstLine="709"/>
        <w:jc w:val="center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КУЧУГУРОВСКОГО СЕЛЬСКОГО ПОСЕЛЕНИЯ</w:t>
      </w:r>
    </w:p>
    <w:p w:rsidR="00313E33" w:rsidRPr="00EC0202" w:rsidRDefault="00313E33" w:rsidP="00EC0202">
      <w:pPr>
        <w:ind w:firstLine="709"/>
        <w:jc w:val="center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НИЖНЕДЕВИЦКОГО МУНИЦИПАЛЬНОГО РАЙОНА</w:t>
      </w:r>
    </w:p>
    <w:p w:rsidR="00313E33" w:rsidRPr="00EC0202" w:rsidRDefault="00313E33" w:rsidP="00EC0202">
      <w:pPr>
        <w:ind w:firstLine="709"/>
        <w:jc w:val="center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ВОРОНЕЖСКОЙ ОБЛАСТИ</w:t>
      </w:r>
    </w:p>
    <w:p w:rsidR="00313E33" w:rsidRPr="00EC0202" w:rsidRDefault="00313E33" w:rsidP="00EC0202">
      <w:pPr>
        <w:ind w:firstLine="709"/>
        <w:jc w:val="center"/>
        <w:rPr>
          <w:rFonts w:ascii="Arial" w:hAnsi="Arial" w:cs="Arial"/>
          <w:color w:val="auto"/>
          <w:sz w:val="20"/>
        </w:rPr>
      </w:pPr>
    </w:p>
    <w:p w:rsidR="00313E33" w:rsidRPr="00EC0202" w:rsidRDefault="00313E33" w:rsidP="00EC020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ПОСТАНОВЛЕНИЕ</w:t>
      </w:r>
    </w:p>
    <w:p w:rsidR="00313E33" w:rsidRPr="00EC0202" w:rsidRDefault="00313E33" w:rsidP="00EC0202">
      <w:pPr>
        <w:tabs>
          <w:tab w:val="left" w:pos="1172"/>
        </w:tabs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от 23.06.2025 г. №48 </w:t>
      </w:r>
    </w:p>
    <w:p w:rsidR="00313E33" w:rsidRPr="00EC0202" w:rsidRDefault="00313E33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пос</w:t>
      </w:r>
      <w:proofErr w:type="gramStart"/>
      <w:r w:rsidRPr="00EC0202">
        <w:rPr>
          <w:rFonts w:ascii="Arial" w:hAnsi="Arial" w:cs="Arial"/>
          <w:color w:val="auto"/>
          <w:sz w:val="20"/>
        </w:rPr>
        <w:t>.с</w:t>
      </w:r>
      <w:proofErr w:type="gramEnd"/>
      <w:r w:rsidRPr="00EC0202">
        <w:rPr>
          <w:rFonts w:ascii="Arial" w:hAnsi="Arial" w:cs="Arial"/>
          <w:color w:val="auto"/>
          <w:sz w:val="20"/>
        </w:rPr>
        <w:t>овхоза «</w:t>
      </w:r>
      <w:proofErr w:type="spellStart"/>
      <w:r w:rsidRPr="00EC0202">
        <w:rPr>
          <w:rFonts w:ascii="Arial" w:hAnsi="Arial" w:cs="Arial"/>
          <w:color w:val="auto"/>
          <w:sz w:val="20"/>
        </w:rPr>
        <w:t>Нижнедевицкий</w:t>
      </w:r>
      <w:proofErr w:type="spellEnd"/>
      <w:r w:rsidRPr="00EC0202">
        <w:rPr>
          <w:rFonts w:ascii="Arial" w:hAnsi="Arial" w:cs="Arial"/>
          <w:color w:val="auto"/>
          <w:sz w:val="20"/>
        </w:rPr>
        <w:t>»</w:t>
      </w:r>
    </w:p>
    <w:p w:rsidR="00AA3C47" w:rsidRPr="00EC0202" w:rsidRDefault="00313E33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 </w:t>
      </w:r>
    </w:p>
    <w:p w:rsidR="00AA3C47" w:rsidRDefault="00FD786D" w:rsidP="00EC0202">
      <w:pPr>
        <w:pStyle w:val="consplustitle"/>
        <w:spacing w:beforeAutospacing="0" w:afterAutospacing="0"/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Об утверждении Порядка рассмотрения вопросов правоприменительной практики в целях профилактики коррупции</w:t>
      </w:r>
    </w:p>
    <w:p w:rsidR="00EC0202" w:rsidRPr="00EC0202" w:rsidRDefault="00EC0202" w:rsidP="00EC0202">
      <w:pPr>
        <w:pStyle w:val="consplustitle"/>
        <w:spacing w:beforeAutospacing="0" w:afterAutospacing="0"/>
        <w:ind w:firstLine="709"/>
        <w:jc w:val="both"/>
        <w:rPr>
          <w:rFonts w:ascii="Arial" w:hAnsi="Arial" w:cs="Arial"/>
          <w:color w:val="auto"/>
          <w:sz w:val="20"/>
        </w:rPr>
      </w:pP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В соответствии с </w:t>
      </w:r>
      <w:hyperlink r:id="rId6" w:history="1">
        <w:r w:rsidRPr="00EC0202">
          <w:rPr>
            <w:rFonts w:ascii="Arial" w:hAnsi="Arial" w:cs="Arial"/>
            <w:color w:val="auto"/>
            <w:sz w:val="20"/>
          </w:rPr>
          <w:t>пунктом 2.1 статьи 6</w:t>
        </w:r>
      </w:hyperlink>
      <w:r w:rsidRPr="00EC0202">
        <w:rPr>
          <w:rFonts w:ascii="Arial" w:hAnsi="Arial" w:cs="Arial"/>
          <w:color w:val="auto"/>
          <w:sz w:val="20"/>
        </w:rPr>
        <w:t xml:space="preserve"> Федерального закона от 25.12.2008</w:t>
      </w:r>
      <w:r w:rsidR="00EC0202" w:rsidRPr="00EC0202">
        <w:rPr>
          <w:rFonts w:ascii="Arial" w:hAnsi="Arial" w:cs="Arial"/>
          <w:color w:val="auto"/>
          <w:sz w:val="20"/>
        </w:rPr>
        <w:t xml:space="preserve"> </w:t>
      </w:r>
      <w:r w:rsidRPr="00EC0202">
        <w:rPr>
          <w:rFonts w:ascii="Arial" w:hAnsi="Arial" w:cs="Arial"/>
          <w:color w:val="auto"/>
          <w:sz w:val="20"/>
        </w:rPr>
        <w:t xml:space="preserve">№ 273-ФЗ «О противодействии коррупции», Уставом </w:t>
      </w:r>
      <w:proofErr w:type="spellStart"/>
      <w:r w:rsidR="00313E33" w:rsidRPr="00EC0202">
        <w:rPr>
          <w:rFonts w:ascii="Arial" w:hAnsi="Arial" w:cs="Arial"/>
          <w:color w:val="auto"/>
          <w:sz w:val="20"/>
        </w:rPr>
        <w:t>Кучугуровского</w:t>
      </w:r>
      <w:proofErr w:type="spellEnd"/>
      <w:r w:rsidRPr="00EC0202">
        <w:rPr>
          <w:rFonts w:ascii="Arial" w:hAnsi="Arial" w:cs="Arial"/>
          <w:color w:val="auto"/>
          <w:sz w:val="20"/>
        </w:rPr>
        <w:t xml:space="preserve"> </w:t>
      </w:r>
      <w:r w:rsidR="00313E33" w:rsidRPr="00EC0202">
        <w:rPr>
          <w:rFonts w:ascii="Arial" w:hAnsi="Arial" w:cs="Arial"/>
          <w:color w:val="auto"/>
          <w:sz w:val="20"/>
        </w:rPr>
        <w:t>сельского поселения</w:t>
      </w:r>
      <w:r w:rsidRPr="00EC0202">
        <w:rPr>
          <w:rFonts w:ascii="Arial" w:hAnsi="Arial" w:cs="Arial"/>
          <w:color w:val="auto"/>
          <w:sz w:val="20"/>
        </w:rPr>
        <w:t xml:space="preserve">, администрация </w:t>
      </w:r>
      <w:proofErr w:type="spellStart"/>
      <w:r w:rsidR="00313E33" w:rsidRPr="00EC0202">
        <w:rPr>
          <w:rFonts w:ascii="Arial" w:hAnsi="Arial" w:cs="Arial"/>
          <w:color w:val="auto"/>
          <w:sz w:val="20"/>
        </w:rPr>
        <w:t>Кучугуровского</w:t>
      </w:r>
      <w:proofErr w:type="spellEnd"/>
      <w:r w:rsidR="00313E33" w:rsidRPr="00EC0202">
        <w:rPr>
          <w:rFonts w:ascii="Arial" w:hAnsi="Arial" w:cs="Arial"/>
          <w:color w:val="auto"/>
          <w:sz w:val="20"/>
        </w:rPr>
        <w:t xml:space="preserve"> сельского поселения</w:t>
      </w:r>
    </w:p>
    <w:p w:rsidR="00313E33" w:rsidRPr="00EC0202" w:rsidRDefault="00EC0202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 </w:t>
      </w:r>
    </w:p>
    <w:p w:rsidR="00AA3C47" w:rsidRPr="00EC0202" w:rsidRDefault="00FD786D" w:rsidP="00EC0202">
      <w:pPr>
        <w:ind w:firstLine="709"/>
        <w:jc w:val="center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ПОСТАНОВЛЯЕТ:</w:t>
      </w:r>
    </w:p>
    <w:p w:rsidR="00AA3C47" w:rsidRPr="00EC0202" w:rsidRDefault="00AA3C47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2. Утвердить состав рабочей группы Администрации </w:t>
      </w:r>
      <w:proofErr w:type="spellStart"/>
      <w:r w:rsidR="00313E33" w:rsidRPr="00EC0202">
        <w:rPr>
          <w:rFonts w:ascii="Arial" w:hAnsi="Arial" w:cs="Arial"/>
          <w:color w:val="auto"/>
          <w:sz w:val="20"/>
        </w:rPr>
        <w:t>Кучугуровского</w:t>
      </w:r>
      <w:proofErr w:type="spellEnd"/>
      <w:r w:rsidR="00313E33" w:rsidRPr="00EC0202">
        <w:rPr>
          <w:rFonts w:ascii="Arial" w:hAnsi="Arial" w:cs="Arial"/>
          <w:color w:val="auto"/>
          <w:sz w:val="20"/>
        </w:rPr>
        <w:t xml:space="preserve"> сельского поселения </w:t>
      </w:r>
      <w:r w:rsidRPr="00EC0202">
        <w:rPr>
          <w:rFonts w:ascii="Arial" w:hAnsi="Arial" w:cs="Arial"/>
          <w:color w:val="auto"/>
          <w:sz w:val="20"/>
        </w:rPr>
        <w:t>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3. </w:t>
      </w:r>
      <w:proofErr w:type="gramStart"/>
      <w:r w:rsidRPr="00EC0202">
        <w:rPr>
          <w:rFonts w:ascii="Arial" w:hAnsi="Arial" w:cs="Arial"/>
          <w:color w:val="auto"/>
          <w:sz w:val="20"/>
        </w:rPr>
        <w:t>Контроль за</w:t>
      </w:r>
      <w:proofErr w:type="gramEnd"/>
      <w:r w:rsidRPr="00EC0202">
        <w:rPr>
          <w:rFonts w:ascii="Arial" w:hAnsi="Arial" w:cs="Arial"/>
          <w:color w:val="auto"/>
          <w:sz w:val="20"/>
        </w:rPr>
        <w:t xml:space="preserve"> исполнением постановления </w:t>
      </w:r>
      <w:r w:rsidR="00313E33" w:rsidRPr="00EC0202">
        <w:rPr>
          <w:rFonts w:ascii="Arial" w:hAnsi="Arial" w:cs="Arial"/>
          <w:color w:val="auto"/>
          <w:sz w:val="20"/>
        </w:rPr>
        <w:t>оставляю за собой</w:t>
      </w:r>
      <w:r w:rsidRPr="00EC0202">
        <w:rPr>
          <w:rFonts w:ascii="Arial" w:hAnsi="Arial" w:cs="Arial"/>
          <w:color w:val="auto"/>
          <w:sz w:val="20"/>
        </w:rPr>
        <w:t>.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4. Настоящее постановление вступает в силу со дня официального обнародования.</w:t>
      </w:r>
    </w:p>
    <w:p w:rsidR="00AA3C47" w:rsidRDefault="00AA3C47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EC0202" w:rsidTr="00EC0202">
        <w:tc>
          <w:tcPr>
            <w:tcW w:w="3284" w:type="dxa"/>
          </w:tcPr>
          <w:p w:rsidR="00EC0202" w:rsidRDefault="00EC0202" w:rsidP="00EC0202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EC0202">
              <w:rPr>
                <w:rFonts w:ascii="Arial" w:hAnsi="Arial" w:cs="Arial"/>
                <w:color w:val="auto"/>
                <w:sz w:val="20"/>
              </w:rPr>
              <w:t xml:space="preserve">Глава </w:t>
            </w:r>
            <w:proofErr w:type="spellStart"/>
            <w:r w:rsidRPr="00EC0202">
              <w:rPr>
                <w:rFonts w:ascii="Arial" w:hAnsi="Arial" w:cs="Arial"/>
                <w:color w:val="auto"/>
                <w:sz w:val="20"/>
              </w:rPr>
              <w:t>Кучугуровского</w:t>
            </w:r>
            <w:proofErr w:type="spellEnd"/>
            <w:r w:rsidRPr="00EC0202">
              <w:rPr>
                <w:rFonts w:ascii="Arial" w:hAnsi="Arial" w:cs="Arial"/>
                <w:color w:val="auto"/>
                <w:sz w:val="20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EC0202" w:rsidRDefault="00EC0202" w:rsidP="00EC0202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285" w:type="dxa"/>
          </w:tcPr>
          <w:p w:rsidR="00EC0202" w:rsidRPr="00EC0202" w:rsidRDefault="00EC0202" w:rsidP="00EC0202">
            <w:pPr>
              <w:ind w:firstLine="709"/>
              <w:jc w:val="both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EC0202">
              <w:rPr>
                <w:rFonts w:ascii="Arial" w:hAnsi="Arial" w:cs="Arial"/>
                <w:color w:val="auto"/>
                <w:sz w:val="20"/>
              </w:rPr>
              <w:t>И.А.Бакуменко</w:t>
            </w:r>
            <w:proofErr w:type="spellEnd"/>
          </w:p>
          <w:p w:rsidR="00EC0202" w:rsidRDefault="00EC0202" w:rsidP="00EC0202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EC0202" w:rsidRPr="00EC0202" w:rsidRDefault="00EC0202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</w:p>
    <w:p w:rsidR="00313E33" w:rsidRPr="00EC0202" w:rsidRDefault="00313E33" w:rsidP="00EC0202">
      <w:pPr>
        <w:ind w:firstLine="709"/>
        <w:jc w:val="both"/>
        <w:rPr>
          <w:rFonts w:ascii="Arial" w:hAnsi="Arial" w:cs="Arial"/>
          <w:color w:val="auto"/>
          <w:sz w:val="20"/>
        </w:rPr>
        <w:sectPr w:rsidR="00313E33" w:rsidRPr="00EC0202" w:rsidSect="00EC0202">
          <w:headerReference w:type="even" r:id="rId7"/>
          <w:headerReference w:type="default" r:id="rId8"/>
          <w:pgSz w:w="11906" w:h="16838"/>
          <w:pgMar w:top="2268" w:right="567" w:bottom="567" w:left="1701" w:header="709" w:footer="709" w:gutter="0"/>
          <w:cols w:space="720"/>
          <w:titlePg/>
        </w:sectPr>
      </w:pPr>
    </w:p>
    <w:p w:rsidR="00313E33" w:rsidRPr="00EC0202" w:rsidRDefault="00FD786D" w:rsidP="00EC0202">
      <w:pPr>
        <w:pStyle w:val="consplustitle"/>
        <w:spacing w:beforeAutospacing="0" w:afterAutospacing="0"/>
        <w:ind w:firstLine="709"/>
        <w:jc w:val="right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lastRenderedPageBreak/>
        <w:t xml:space="preserve">Приложение № 1 </w:t>
      </w:r>
    </w:p>
    <w:p w:rsidR="00EC0202" w:rsidRDefault="00FD786D" w:rsidP="00EC0202">
      <w:pPr>
        <w:pStyle w:val="consplustitle"/>
        <w:spacing w:beforeAutospacing="0" w:afterAutospacing="0"/>
        <w:ind w:firstLine="709"/>
        <w:jc w:val="right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к постановлению Администрации </w:t>
      </w:r>
    </w:p>
    <w:p w:rsidR="00AA3C47" w:rsidRPr="00EC0202" w:rsidRDefault="00313E33" w:rsidP="00EC0202">
      <w:pPr>
        <w:pStyle w:val="consplustitle"/>
        <w:spacing w:beforeAutospacing="0" w:afterAutospacing="0"/>
        <w:ind w:firstLine="709"/>
        <w:jc w:val="right"/>
        <w:rPr>
          <w:rFonts w:ascii="Arial" w:hAnsi="Arial" w:cs="Arial"/>
          <w:color w:val="auto"/>
          <w:sz w:val="20"/>
        </w:rPr>
      </w:pPr>
      <w:proofErr w:type="spellStart"/>
      <w:r w:rsidRPr="00EC0202">
        <w:rPr>
          <w:rFonts w:ascii="Arial" w:hAnsi="Arial" w:cs="Arial"/>
          <w:color w:val="auto"/>
          <w:sz w:val="20"/>
        </w:rPr>
        <w:t>Кучугуровского</w:t>
      </w:r>
      <w:proofErr w:type="spellEnd"/>
      <w:r w:rsidRPr="00EC0202">
        <w:rPr>
          <w:rFonts w:ascii="Arial" w:hAnsi="Arial" w:cs="Arial"/>
          <w:color w:val="auto"/>
          <w:sz w:val="20"/>
        </w:rPr>
        <w:t xml:space="preserve"> сельского поселения </w:t>
      </w:r>
    </w:p>
    <w:p w:rsidR="00AA3C47" w:rsidRPr="00EC0202" w:rsidRDefault="00FD786D" w:rsidP="00EC0202">
      <w:pPr>
        <w:pStyle w:val="consplustitle"/>
        <w:spacing w:beforeAutospacing="0" w:afterAutospacing="0"/>
        <w:ind w:firstLine="709"/>
        <w:jc w:val="right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от</w:t>
      </w:r>
      <w:r w:rsidR="00EC0202" w:rsidRPr="00EC0202">
        <w:rPr>
          <w:rFonts w:ascii="Arial" w:hAnsi="Arial" w:cs="Arial"/>
          <w:color w:val="auto"/>
          <w:sz w:val="20"/>
        </w:rPr>
        <w:t xml:space="preserve"> </w:t>
      </w:r>
      <w:r w:rsidR="00313E33" w:rsidRPr="00EC0202">
        <w:rPr>
          <w:rFonts w:ascii="Arial" w:hAnsi="Arial" w:cs="Arial"/>
          <w:color w:val="auto"/>
          <w:sz w:val="20"/>
        </w:rPr>
        <w:t>23.06.2025г.</w:t>
      </w:r>
      <w:r w:rsidRPr="00EC0202">
        <w:rPr>
          <w:rFonts w:ascii="Arial" w:hAnsi="Arial" w:cs="Arial"/>
          <w:color w:val="auto"/>
          <w:sz w:val="20"/>
        </w:rPr>
        <w:t xml:space="preserve"> №</w:t>
      </w:r>
      <w:r w:rsidR="00313E33" w:rsidRPr="00EC0202">
        <w:rPr>
          <w:rFonts w:ascii="Arial" w:hAnsi="Arial" w:cs="Arial"/>
          <w:color w:val="auto"/>
          <w:sz w:val="20"/>
        </w:rPr>
        <w:t>48</w:t>
      </w:r>
    </w:p>
    <w:p w:rsidR="00AA3C47" w:rsidRPr="00EC0202" w:rsidRDefault="00AA3C47" w:rsidP="00EC0202">
      <w:pPr>
        <w:pStyle w:val="consplustitle"/>
        <w:spacing w:beforeAutospacing="0" w:afterAutospacing="0"/>
        <w:ind w:firstLine="709"/>
        <w:jc w:val="both"/>
        <w:rPr>
          <w:rFonts w:ascii="Arial" w:hAnsi="Arial" w:cs="Arial"/>
          <w:color w:val="auto"/>
          <w:sz w:val="20"/>
        </w:rPr>
      </w:pPr>
    </w:p>
    <w:p w:rsidR="00AA3C47" w:rsidRPr="00EC0202" w:rsidRDefault="00FD786D" w:rsidP="00EC0202">
      <w:pPr>
        <w:pStyle w:val="consplustitle"/>
        <w:spacing w:beforeAutospacing="0" w:afterAutospacing="0"/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Порядок</w:t>
      </w:r>
      <w:r w:rsidR="00A146A2" w:rsidRPr="00EC0202">
        <w:rPr>
          <w:rFonts w:ascii="Arial" w:hAnsi="Arial" w:cs="Arial"/>
          <w:color w:val="auto"/>
          <w:sz w:val="20"/>
        </w:rPr>
        <w:t xml:space="preserve"> </w:t>
      </w:r>
      <w:r w:rsidRPr="00EC0202">
        <w:rPr>
          <w:rFonts w:ascii="Arial" w:hAnsi="Arial" w:cs="Arial"/>
          <w:color w:val="auto"/>
          <w:sz w:val="20"/>
        </w:rPr>
        <w:t>рассмотрения вопросов правоприменительной практики</w:t>
      </w:r>
      <w:r w:rsidR="00A146A2" w:rsidRPr="00EC0202">
        <w:rPr>
          <w:rFonts w:ascii="Arial" w:hAnsi="Arial" w:cs="Arial"/>
          <w:color w:val="auto"/>
          <w:sz w:val="20"/>
        </w:rPr>
        <w:t xml:space="preserve"> </w:t>
      </w:r>
      <w:r w:rsidRPr="00EC0202">
        <w:rPr>
          <w:rFonts w:ascii="Arial" w:hAnsi="Arial" w:cs="Arial"/>
          <w:color w:val="auto"/>
          <w:sz w:val="20"/>
        </w:rPr>
        <w:t>в целях профилактики коррупции</w:t>
      </w:r>
    </w:p>
    <w:p w:rsidR="00AA3C47" w:rsidRPr="00EC0202" w:rsidRDefault="00AA3C47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1. 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 w:rsidRPr="00EC0202">
        <w:rPr>
          <w:rFonts w:ascii="Arial" w:hAnsi="Arial" w:cs="Arial"/>
          <w:color w:val="auto"/>
          <w:sz w:val="20"/>
        </w:rPr>
        <w:t>практики</w:t>
      </w:r>
      <w:proofErr w:type="gramEnd"/>
      <w:r w:rsidRPr="00EC0202">
        <w:rPr>
          <w:rFonts w:ascii="Arial" w:hAnsi="Arial" w:cs="Arial"/>
          <w:color w:val="auto"/>
          <w:sz w:val="20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proofErr w:type="spellStart"/>
      <w:r w:rsidR="00A146A2" w:rsidRPr="00EC0202">
        <w:rPr>
          <w:rFonts w:ascii="Arial" w:hAnsi="Arial" w:cs="Arial"/>
          <w:color w:val="auto"/>
          <w:sz w:val="20"/>
        </w:rPr>
        <w:t>Кучугуровского</w:t>
      </w:r>
      <w:proofErr w:type="spellEnd"/>
      <w:r w:rsidR="00A146A2" w:rsidRPr="00EC0202">
        <w:rPr>
          <w:rFonts w:ascii="Arial" w:hAnsi="Arial" w:cs="Arial"/>
          <w:color w:val="auto"/>
          <w:sz w:val="20"/>
        </w:rPr>
        <w:t xml:space="preserve"> сельского поселения </w:t>
      </w:r>
      <w:r w:rsidRPr="00EC0202">
        <w:rPr>
          <w:rFonts w:ascii="Arial" w:hAnsi="Arial" w:cs="Arial"/>
          <w:color w:val="auto"/>
          <w:sz w:val="20"/>
        </w:rPr>
        <w:t xml:space="preserve">и ее должностных лиц (далее – вопросы правоприменительной практики) в </w:t>
      </w:r>
      <w:proofErr w:type="gramStart"/>
      <w:r w:rsidRPr="00EC0202">
        <w:rPr>
          <w:rFonts w:ascii="Arial" w:hAnsi="Arial" w:cs="Arial"/>
          <w:color w:val="auto"/>
          <w:sz w:val="20"/>
        </w:rPr>
        <w:t>целях</w:t>
      </w:r>
      <w:proofErr w:type="gramEnd"/>
      <w:r w:rsidRPr="00EC0202">
        <w:rPr>
          <w:rFonts w:ascii="Arial" w:hAnsi="Arial" w:cs="Arial"/>
          <w:color w:val="auto"/>
          <w:sz w:val="20"/>
        </w:rPr>
        <w:t xml:space="preserve"> выработки и принятия мер по предупреждению и устранению причин выявленных нарушений. 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EC0202">
        <w:rPr>
          <w:rFonts w:ascii="Arial" w:hAnsi="Arial" w:cs="Arial"/>
          <w:color w:val="auto"/>
          <w:sz w:val="20"/>
        </w:rPr>
        <w:t>ии и ее</w:t>
      </w:r>
      <w:proofErr w:type="gramEnd"/>
      <w:r w:rsidRPr="00EC0202">
        <w:rPr>
          <w:rFonts w:ascii="Arial" w:hAnsi="Arial" w:cs="Arial"/>
          <w:color w:val="auto"/>
          <w:sz w:val="20"/>
        </w:rPr>
        <w:t xml:space="preserve">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2. Рассмотрение вопросов правоприменительной практики включает в себя: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EC0202">
        <w:rPr>
          <w:rFonts w:ascii="Arial" w:hAnsi="Arial" w:cs="Arial"/>
          <w:color w:val="auto"/>
          <w:sz w:val="20"/>
        </w:rPr>
        <w:t>ии и ее</w:t>
      </w:r>
      <w:proofErr w:type="gramEnd"/>
      <w:r w:rsidRPr="00EC0202">
        <w:rPr>
          <w:rFonts w:ascii="Arial" w:hAnsi="Arial" w:cs="Arial"/>
          <w:color w:val="auto"/>
          <w:sz w:val="20"/>
        </w:rPr>
        <w:t xml:space="preserve"> должностных лиц (далее – судебные решения);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EC0202">
        <w:rPr>
          <w:rFonts w:ascii="Arial" w:hAnsi="Arial" w:cs="Arial"/>
          <w:color w:val="auto"/>
          <w:sz w:val="20"/>
        </w:rPr>
        <w:t>ии и ее</w:t>
      </w:r>
      <w:proofErr w:type="gramEnd"/>
      <w:r w:rsidRPr="00EC0202">
        <w:rPr>
          <w:rFonts w:ascii="Arial" w:hAnsi="Arial" w:cs="Arial"/>
          <w:color w:val="auto"/>
          <w:sz w:val="20"/>
        </w:rPr>
        <w:t xml:space="preserve"> должностных лиц;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контроль результативности принятых мер, последующей правоприменительной практики.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3. </w:t>
      </w:r>
      <w:proofErr w:type="gramStart"/>
      <w:r w:rsidRPr="00EC0202">
        <w:rPr>
          <w:rFonts w:ascii="Arial" w:hAnsi="Arial" w:cs="Arial"/>
          <w:color w:val="auto"/>
          <w:sz w:val="20"/>
        </w:rPr>
        <w:t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</w:t>
      </w:r>
      <w:r w:rsidR="00EC0202" w:rsidRPr="00EC0202">
        <w:rPr>
          <w:rFonts w:ascii="Arial" w:hAnsi="Arial" w:cs="Arial"/>
          <w:color w:val="auto"/>
          <w:sz w:val="20"/>
        </w:rPr>
        <w:t xml:space="preserve"> </w:t>
      </w:r>
      <w:r w:rsidRPr="00EC0202">
        <w:rPr>
          <w:rFonts w:ascii="Arial" w:hAnsi="Arial" w:cs="Arial"/>
          <w:color w:val="auto"/>
          <w:sz w:val="20"/>
        </w:rPr>
        <w:t>(либо указывается руководитель структурного подразделения Администрации муниципального образования, обеспечивавшего участие представителя Администрации в рассмотрении судом дела о признании недействительным ненормативного правового акта, незаконными решения и действий (бездействия) Администрации муниципального образования и ее должностных лиц), в срок</w:t>
      </w:r>
      <w:proofErr w:type="gramEnd"/>
      <w:r w:rsidRPr="00EC0202">
        <w:rPr>
          <w:rFonts w:ascii="Arial" w:hAnsi="Arial" w:cs="Arial"/>
          <w:color w:val="auto"/>
          <w:sz w:val="20"/>
        </w:rPr>
        <w:t xml:space="preserve"> </w:t>
      </w:r>
      <w:proofErr w:type="gramStart"/>
      <w:r w:rsidRPr="00EC0202">
        <w:rPr>
          <w:rFonts w:ascii="Arial" w:hAnsi="Arial" w:cs="Arial"/>
          <w:color w:val="auto"/>
          <w:sz w:val="20"/>
        </w:rPr>
        <w:t>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(указывается должность специалиста, ответственного в Администрации муниципального образования за</w:t>
      </w:r>
      <w:r w:rsidR="00EC0202" w:rsidRPr="00EC0202">
        <w:rPr>
          <w:rFonts w:ascii="Arial" w:hAnsi="Arial" w:cs="Arial"/>
          <w:color w:val="auto"/>
          <w:sz w:val="20"/>
        </w:rPr>
        <w:t xml:space="preserve"> </w:t>
      </w:r>
      <w:r w:rsidRPr="00EC0202">
        <w:rPr>
          <w:rFonts w:ascii="Arial" w:hAnsi="Arial" w:cs="Arial"/>
          <w:color w:val="auto"/>
          <w:sz w:val="20"/>
        </w:rPr>
        <w:t>работу по профилактике коррупционных и иных правонарушений, на которого возложено рассмотрение вопросов правоприменительной практики (далее – специалист или указать иное краткое наименование должности).</w:t>
      </w:r>
      <w:proofErr w:type="gramEnd"/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proofErr w:type="gramStart"/>
      <w:r w:rsidRPr="00EC0202">
        <w:rPr>
          <w:rFonts w:ascii="Arial" w:hAnsi="Arial" w:cs="Arial"/>
          <w:color w:val="auto"/>
          <w:sz w:val="20"/>
        </w:rPr>
        <w:t>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  <w:proofErr w:type="gramEnd"/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EC0202">
        <w:rPr>
          <w:rFonts w:ascii="Arial" w:hAnsi="Arial" w:cs="Arial"/>
          <w:color w:val="auto"/>
          <w:sz w:val="20"/>
        </w:rPr>
        <w:t>ии и ее</w:t>
      </w:r>
      <w:proofErr w:type="gramEnd"/>
      <w:r w:rsidRPr="00EC0202">
        <w:rPr>
          <w:rFonts w:ascii="Arial" w:hAnsi="Arial" w:cs="Arial"/>
          <w:color w:val="auto"/>
          <w:sz w:val="20"/>
        </w:rPr>
        <w:t xml:space="preserve"> должностных лиц.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5. Специалист (или иное наименование должности ответственного лица) ведет учет судебных решений о признании </w:t>
      </w:r>
      <w:proofErr w:type="gramStart"/>
      <w:r w:rsidRPr="00EC0202">
        <w:rPr>
          <w:rFonts w:ascii="Arial" w:hAnsi="Arial" w:cs="Arial"/>
          <w:color w:val="auto"/>
          <w:sz w:val="20"/>
        </w:rPr>
        <w:t>недействительными</w:t>
      </w:r>
      <w:proofErr w:type="gramEnd"/>
      <w:r w:rsidRPr="00EC0202">
        <w:rPr>
          <w:rFonts w:ascii="Arial" w:hAnsi="Arial" w:cs="Arial"/>
          <w:color w:val="auto"/>
          <w:sz w:val="20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муниципального образования (структурных подразделений Администрации муниципального образования).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8. Заседание рабочей группы проводится в срок до 25 числа месяца, следующего за отчетным кварталом.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lastRenderedPageBreak/>
        <w:t>9. Секретарь рабочей группы извещает всех членов рабочей группы и иных работников Администрации (структурных подразделений Администрации муниципального образования), иных лиц, привлеченных к деятельности рабочей группы, о дате, месте и времени проведения заседания рабочей группы.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10. Заседания рабочей группы считаются правомочными, если на них присутствует более половины ее членов.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11. В ходе рассмотрения вопросов правоприменительной практики по каждому случаю признания </w:t>
      </w:r>
      <w:proofErr w:type="gramStart"/>
      <w:r w:rsidRPr="00EC0202">
        <w:rPr>
          <w:rFonts w:ascii="Arial" w:hAnsi="Arial" w:cs="Arial"/>
          <w:color w:val="auto"/>
          <w:sz w:val="20"/>
        </w:rPr>
        <w:t>недействительным</w:t>
      </w:r>
      <w:proofErr w:type="gramEnd"/>
      <w:r w:rsidRPr="00EC0202">
        <w:rPr>
          <w:rFonts w:ascii="Arial" w:hAnsi="Arial" w:cs="Arial"/>
          <w:color w:val="auto"/>
          <w:sz w:val="20"/>
        </w:rPr>
        <w:t xml:space="preserve"> ненормативного правового акта, незаконными решений и действий (бездействия) Администрации муниципального образования и ее должностных лиц определяются: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причины, послужившие основаниями признания </w:t>
      </w:r>
      <w:proofErr w:type="gramStart"/>
      <w:r w:rsidRPr="00EC0202">
        <w:rPr>
          <w:rFonts w:ascii="Arial" w:hAnsi="Arial" w:cs="Arial"/>
          <w:color w:val="auto"/>
          <w:sz w:val="20"/>
        </w:rPr>
        <w:t>недействительным</w:t>
      </w:r>
      <w:proofErr w:type="gramEnd"/>
      <w:r w:rsidRPr="00EC0202">
        <w:rPr>
          <w:rFonts w:ascii="Arial" w:hAnsi="Arial" w:cs="Arial"/>
          <w:color w:val="auto"/>
          <w:sz w:val="20"/>
        </w:rPr>
        <w:t xml:space="preserve"> ненормативного правового акта, незаконными решений и действий (бездействия) Администрации и ее должностных лиц; 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при наличии ранее направленных рекомендаций рабочей группы рассматриваются результаты их исполнения.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EC0202">
        <w:rPr>
          <w:rFonts w:ascii="Arial" w:hAnsi="Arial" w:cs="Arial"/>
          <w:color w:val="auto"/>
          <w:sz w:val="20"/>
        </w:rPr>
        <w:t>незаконными</w:t>
      </w:r>
      <w:proofErr w:type="gramEnd"/>
      <w:r w:rsidRPr="00EC0202">
        <w:rPr>
          <w:rFonts w:ascii="Arial" w:hAnsi="Arial" w:cs="Arial"/>
          <w:color w:val="auto"/>
          <w:sz w:val="20"/>
        </w:rPr>
        <w:t xml:space="preserve"> решений и действий (бездействия) и ее должностных лиц рабочая группа принимает решение, в котором: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EC0202">
        <w:rPr>
          <w:rFonts w:ascii="Arial" w:hAnsi="Arial" w:cs="Arial"/>
          <w:color w:val="auto"/>
          <w:sz w:val="20"/>
        </w:rPr>
        <w:t>разработки</w:t>
      </w:r>
      <w:proofErr w:type="gramEnd"/>
      <w:r w:rsidRPr="00EC0202">
        <w:rPr>
          <w:rFonts w:ascii="Arial" w:hAnsi="Arial" w:cs="Arial"/>
          <w:color w:val="auto"/>
          <w:sz w:val="20"/>
        </w:rPr>
        <w:t xml:space="preserve"> и принятия таких мер.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14. В протоколе заседания рабочей группы указываются: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дата заседания, состав рабочей группы и иных приглашенных лиц;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судебные акты, явившиеся основанием для рассмотрения вопросов правоприменительной практики;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фамилия, имя, отчество выступавших на заседании лиц и краткое описание изложенных выступлений;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результаты голосования по каждому случаю признания </w:t>
      </w:r>
      <w:proofErr w:type="gramStart"/>
      <w:r w:rsidRPr="00EC0202">
        <w:rPr>
          <w:rFonts w:ascii="Arial" w:hAnsi="Arial" w:cs="Arial"/>
          <w:color w:val="auto"/>
          <w:sz w:val="20"/>
        </w:rPr>
        <w:t>недействительным</w:t>
      </w:r>
      <w:proofErr w:type="gramEnd"/>
      <w:r w:rsidRPr="00EC0202">
        <w:rPr>
          <w:rFonts w:ascii="Arial" w:hAnsi="Arial" w:cs="Arial"/>
          <w:color w:val="auto"/>
          <w:sz w:val="20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proofErr w:type="gramStart"/>
      <w:r w:rsidRPr="00EC0202">
        <w:rPr>
          <w:rFonts w:ascii="Arial" w:hAnsi="Arial" w:cs="Arial"/>
          <w:color w:val="auto"/>
          <w:sz w:val="20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15. Протоколы заседаний рабочей группы хранятся у специалиста (или иное наименование должности ответственного лица). 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(или иное наименование должности ответственного лица) заинтересованным должностным лицам администрации.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16. </w:t>
      </w:r>
      <w:proofErr w:type="gramStart"/>
      <w:r w:rsidRPr="00EC0202">
        <w:rPr>
          <w:rFonts w:ascii="Arial" w:hAnsi="Arial" w:cs="Arial"/>
          <w:color w:val="auto"/>
          <w:sz w:val="20"/>
        </w:rPr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(главы муниципального образования)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</w:t>
      </w:r>
      <w:proofErr w:type="gramEnd"/>
      <w:r w:rsidRPr="00EC0202">
        <w:rPr>
          <w:rFonts w:ascii="Arial" w:hAnsi="Arial" w:cs="Arial"/>
          <w:color w:val="auto"/>
          <w:sz w:val="20"/>
        </w:rPr>
        <w:t xml:space="preserve"> законодательством решений.</w:t>
      </w:r>
    </w:p>
    <w:p w:rsidR="00A146A2" w:rsidRPr="00EC0202" w:rsidRDefault="00A146A2" w:rsidP="00EC0202">
      <w:pPr>
        <w:ind w:firstLine="709"/>
        <w:jc w:val="both"/>
        <w:rPr>
          <w:rFonts w:ascii="Arial" w:hAnsi="Arial" w:cs="Arial"/>
          <w:color w:val="auto"/>
          <w:sz w:val="20"/>
        </w:rPr>
        <w:sectPr w:rsidR="00A146A2" w:rsidRPr="00EC0202" w:rsidSect="00AA3C47">
          <w:pgSz w:w="11906" w:h="16838"/>
          <w:pgMar w:top="1134" w:right="567" w:bottom="1077" w:left="1418" w:header="709" w:footer="709" w:gutter="0"/>
          <w:cols w:space="720"/>
          <w:titlePg/>
        </w:sectPr>
      </w:pPr>
    </w:p>
    <w:p w:rsidR="00A146A2" w:rsidRPr="00EC0202" w:rsidRDefault="00A146A2" w:rsidP="00EC0202">
      <w:pPr>
        <w:pStyle w:val="consplustitle"/>
        <w:spacing w:beforeAutospacing="0" w:afterAutospacing="0"/>
        <w:ind w:firstLine="709"/>
        <w:jc w:val="right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lastRenderedPageBreak/>
        <w:t xml:space="preserve">Приложение №2 </w:t>
      </w:r>
    </w:p>
    <w:p w:rsidR="00EC0202" w:rsidRDefault="00A146A2" w:rsidP="00EC0202">
      <w:pPr>
        <w:pStyle w:val="consplustitle"/>
        <w:spacing w:beforeAutospacing="0" w:afterAutospacing="0"/>
        <w:ind w:firstLine="709"/>
        <w:jc w:val="right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к постановлению Администрации </w:t>
      </w:r>
    </w:p>
    <w:p w:rsidR="00A146A2" w:rsidRPr="00EC0202" w:rsidRDefault="00A146A2" w:rsidP="00EC0202">
      <w:pPr>
        <w:pStyle w:val="consplustitle"/>
        <w:spacing w:beforeAutospacing="0" w:afterAutospacing="0"/>
        <w:ind w:firstLine="709"/>
        <w:jc w:val="right"/>
        <w:rPr>
          <w:rFonts w:ascii="Arial" w:hAnsi="Arial" w:cs="Arial"/>
          <w:color w:val="auto"/>
          <w:sz w:val="20"/>
        </w:rPr>
      </w:pPr>
      <w:proofErr w:type="spellStart"/>
      <w:r w:rsidRPr="00EC0202">
        <w:rPr>
          <w:rFonts w:ascii="Arial" w:hAnsi="Arial" w:cs="Arial"/>
          <w:color w:val="auto"/>
          <w:sz w:val="20"/>
        </w:rPr>
        <w:t>Кучугуровского</w:t>
      </w:r>
      <w:proofErr w:type="spellEnd"/>
      <w:r w:rsidRPr="00EC0202">
        <w:rPr>
          <w:rFonts w:ascii="Arial" w:hAnsi="Arial" w:cs="Arial"/>
          <w:color w:val="auto"/>
          <w:sz w:val="20"/>
        </w:rPr>
        <w:t xml:space="preserve"> сельского поселения </w:t>
      </w:r>
    </w:p>
    <w:p w:rsidR="00A146A2" w:rsidRPr="00EC0202" w:rsidRDefault="00A146A2" w:rsidP="00EC0202">
      <w:pPr>
        <w:pStyle w:val="consplustitle"/>
        <w:spacing w:beforeAutospacing="0" w:afterAutospacing="0"/>
        <w:ind w:firstLine="709"/>
        <w:jc w:val="right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от</w:t>
      </w:r>
      <w:r w:rsidR="00EC0202" w:rsidRPr="00EC0202">
        <w:rPr>
          <w:rFonts w:ascii="Arial" w:hAnsi="Arial" w:cs="Arial"/>
          <w:color w:val="auto"/>
          <w:sz w:val="20"/>
        </w:rPr>
        <w:t xml:space="preserve"> </w:t>
      </w:r>
      <w:r w:rsidRPr="00EC0202">
        <w:rPr>
          <w:rFonts w:ascii="Arial" w:hAnsi="Arial" w:cs="Arial"/>
          <w:color w:val="auto"/>
          <w:sz w:val="20"/>
        </w:rPr>
        <w:t>23.06.2025г. №48</w:t>
      </w:r>
    </w:p>
    <w:p w:rsidR="00A146A2" w:rsidRPr="00EC0202" w:rsidRDefault="00A146A2" w:rsidP="00EC0202">
      <w:pPr>
        <w:pStyle w:val="consplustitle"/>
        <w:spacing w:beforeAutospacing="0" w:afterAutospacing="0"/>
        <w:ind w:firstLine="709"/>
        <w:jc w:val="both"/>
        <w:rPr>
          <w:rFonts w:ascii="Arial" w:hAnsi="Arial" w:cs="Arial"/>
          <w:color w:val="auto"/>
          <w:sz w:val="20"/>
        </w:rPr>
      </w:pPr>
    </w:p>
    <w:p w:rsidR="00AA3C47" w:rsidRPr="00EC0202" w:rsidRDefault="00FD786D" w:rsidP="00EC0202">
      <w:pPr>
        <w:pStyle w:val="consplustitle"/>
        <w:spacing w:beforeAutospacing="0" w:afterAutospacing="0"/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Состав рабочей группы Администрации </w:t>
      </w:r>
      <w:proofErr w:type="spellStart"/>
      <w:r w:rsidR="00A146A2" w:rsidRPr="00EC0202">
        <w:rPr>
          <w:rFonts w:ascii="Arial" w:hAnsi="Arial" w:cs="Arial"/>
          <w:color w:val="auto"/>
          <w:sz w:val="20"/>
        </w:rPr>
        <w:t>Кучугуровского</w:t>
      </w:r>
      <w:proofErr w:type="spellEnd"/>
      <w:r w:rsidR="00A146A2" w:rsidRPr="00EC0202">
        <w:rPr>
          <w:rFonts w:ascii="Arial" w:hAnsi="Arial" w:cs="Arial"/>
          <w:color w:val="auto"/>
          <w:sz w:val="20"/>
        </w:rPr>
        <w:t xml:space="preserve"> сельского поселения </w:t>
      </w:r>
      <w:r w:rsidRPr="00EC0202">
        <w:rPr>
          <w:rFonts w:ascii="Arial" w:hAnsi="Arial" w:cs="Arial"/>
          <w:color w:val="auto"/>
          <w:sz w:val="20"/>
        </w:rPr>
        <w:t>по рассмотрению вопросов правоприменительной практики</w:t>
      </w:r>
      <w:r w:rsidR="00A146A2" w:rsidRPr="00EC0202">
        <w:rPr>
          <w:rFonts w:ascii="Arial" w:hAnsi="Arial" w:cs="Arial"/>
          <w:color w:val="auto"/>
          <w:sz w:val="20"/>
        </w:rPr>
        <w:t xml:space="preserve"> </w:t>
      </w:r>
      <w:r w:rsidRPr="00EC0202">
        <w:rPr>
          <w:rFonts w:ascii="Arial" w:hAnsi="Arial" w:cs="Arial"/>
          <w:color w:val="auto"/>
          <w:sz w:val="20"/>
        </w:rPr>
        <w:t>в целях профилактики коррупции</w:t>
      </w:r>
    </w:p>
    <w:p w:rsidR="00AA3C47" w:rsidRPr="00EC0202" w:rsidRDefault="00AA3C47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</w:p>
    <w:p w:rsidR="00A146A2" w:rsidRPr="00EC0202" w:rsidRDefault="00A146A2" w:rsidP="00EC0202">
      <w:pPr>
        <w:pStyle w:val="af"/>
        <w:spacing w:beforeAutospacing="0" w:afterAutospacing="0"/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Председатель рабочей группы:</w:t>
      </w:r>
    </w:p>
    <w:p w:rsidR="00A146A2" w:rsidRPr="00EC0202" w:rsidRDefault="00A146A2" w:rsidP="00EC0202">
      <w:pPr>
        <w:pStyle w:val="af"/>
        <w:spacing w:beforeAutospacing="0" w:afterAutospacing="0"/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– Глава </w:t>
      </w:r>
      <w:proofErr w:type="spellStart"/>
      <w:r w:rsidRPr="00EC0202">
        <w:rPr>
          <w:rFonts w:ascii="Arial" w:hAnsi="Arial" w:cs="Arial"/>
          <w:color w:val="auto"/>
          <w:sz w:val="20"/>
        </w:rPr>
        <w:t>Кучугуровского</w:t>
      </w:r>
      <w:proofErr w:type="spellEnd"/>
      <w:r w:rsidRPr="00EC0202">
        <w:rPr>
          <w:rFonts w:ascii="Arial" w:hAnsi="Arial" w:cs="Arial"/>
          <w:color w:val="auto"/>
          <w:sz w:val="20"/>
        </w:rPr>
        <w:t xml:space="preserve"> поселения </w:t>
      </w:r>
      <w:proofErr w:type="spellStart"/>
      <w:r w:rsidRPr="00EC0202">
        <w:rPr>
          <w:rFonts w:ascii="Arial" w:hAnsi="Arial" w:cs="Arial"/>
          <w:color w:val="auto"/>
          <w:sz w:val="20"/>
        </w:rPr>
        <w:t>Нижнедевицкого</w:t>
      </w:r>
      <w:proofErr w:type="spellEnd"/>
      <w:r w:rsidRPr="00EC0202">
        <w:rPr>
          <w:rFonts w:ascii="Arial" w:hAnsi="Arial" w:cs="Arial"/>
          <w:color w:val="auto"/>
          <w:sz w:val="20"/>
        </w:rPr>
        <w:t xml:space="preserve"> муниципального района Воронежской области – </w:t>
      </w:r>
      <w:proofErr w:type="spellStart"/>
      <w:r w:rsidRPr="00EC0202">
        <w:rPr>
          <w:rFonts w:ascii="Arial" w:hAnsi="Arial" w:cs="Arial"/>
          <w:color w:val="auto"/>
          <w:sz w:val="20"/>
        </w:rPr>
        <w:t>Бакуменко</w:t>
      </w:r>
      <w:proofErr w:type="spellEnd"/>
      <w:r w:rsidRPr="00EC0202">
        <w:rPr>
          <w:rFonts w:ascii="Arial" w:hAnsi="Arial" w:cs="Arial"/>
          <w:color w:val="auto"/>
          <w:sz w:val="20"/>
        </w:rPr>
        <w:t xml:space="preserve"> И.А.</w:t>
      </w:r>
    </w:p>
    <w:p w:rsidR="00A146A2" w:rsidRPr="00EC0202" w:rsidRDefault="00A146A2" w:rsidP="00EC0202">
      <w:pPr>
        <w:pStyle w:val="af"/>
        <w:spacing w:beforeAutospacing="0" w:afterAutospacing="0"/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Секретарь рабочей группы:</w:t>
      </w:r>
    </w:p>
    <w:p w:rsidR="00A146A2" w:rsidRPr="00EC0202" w:rsidRDefault="00A146A2" w:rsidP="00EC0202">
      <w:pPr>
        <w:pStyle w:val="af"/>
        <w:spacing w:beforeAutospacing="0" w:afterAutospacing="0"/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Кошелева О.М.– старший инспектор по земельным отношениям </w:t>
      </w:r>
      <w:r w:rsidR="00FD786D" w:rsidRPr="00EC0202">
        <w:rPr>
          <w:rFonts w:ascii="Arial" w:hAnsi="Arial" w:cs="Arial"/>
          <w:color w:val="auto"/>
          <w:sz w:val="20"/>
        </w:rPr>
        <w:t xml:space="preserve">администрации </w:t>
      </w:r>
      <w:proofErr w:type="spellStart"/>
      <w:r w:rsidRPr="00EC0202">
        <w:rPr>
          <w:rFonts w:ascii="Arial" w:hAnsi="Arial" w:cs="Arial"/>
          <w:color w:val="auto"/>
          <w:sz w:val="20"/>
        </w:rPr>
        <w:t>Кучугуровского</w:t>
      </w:r>
      <w:proofErr w:type="spellEnd"/>
      <w:r w:rsidRPr="00EC0202">
        <w:rPr>
          <w:rFonts w:ascii="Arial" w:hAnsi="Arial" w:cs="Arial"/>
          <w:color w:val="auto"/>
          <w:sz w:val="20"/>
        </w:rPr>
        <w:t xml:space="preserve"> поселения </w:t>
      </w:r>
      <w:proofErr w:type="spellStart"/>
      <w:r w:rsidRPr="00EC0202">
        <w:rPr>
          <w:rFonts w:ascii="Arial" w:hAnsi="Arial" w:cs="Arial"/>
          <w:color w:val="auto"/>
          <w:sz w:val="20"/>
        </w:rPr>
        <w:t>Нижнедевицкого</w:t>
      </w:r>
      <w:proofErr w:type="spellEnd"/>
      <w:r w:rsidRPr="00EC0202">
        <w:rPr>
          <w:rFonts w:ascii="Arial" w:hAnsi="Arial" w:cs="Arial"/>
          <w:color w:val="auto"/>
          <w:sz w:val="20"/>
        </w:rPr>
        <w:t xml:space="preserve"> муниципального района Воронежской области.</w:t>
      </w:r>
    </w:p>
    <w:p w:rsidR="00A146A2" w:rsidRPr="00EC0202" w:rsidRDefault="00A146A2" w:rsidP="00EC0202">
      <w:pPr>
        <w:pStyle w:val="af"/>
        <w:spacing w:beforeAutospacing="0" w:afterAutospacing="0"/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Члены рабочей группы:</w:t>
      </w:r>
    </w:p>
    <w:p w:rsidR="00A146A2" w:rsidRPr="00EC0202" w:rsidRDefault="00A146A2" w:rsidP="00EC0202">
      <w:pPr>
        <w:pStyle w:val="af"/>
        <w:spacing w:beforeAutospacing="0" w:afterAutospacing="0"/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Пахомова С.В. – ведущий специалист</w:t>
      </w:r>
      <w:r w:rsidR="00FD786D" w:rsidRPr="00EC0202">
        <w:rPr>
          <w:rFonts w:ascii="Arial" w:hAnsi="Arial" w:cs="Arial"/>
          <w:color w:val="auto"/>
          <w:sz w:val="20"/>
        </w:rPr>
        <w:t xml:space="preserve"> администрации</w:t>
      </w:r>
      <w:r w:rsidRPr="00EC0202">
        <w:rPr>
          <w:rFonts w:ascii="Arial" w:hAnsi="Arial" w:cs="Arial"/>
          <w:color w:val="auto"/>
          <w:sz w:val="20"/>
        </w:rPr>
        <w:t xml:space="preserve"> </w:t>
      </w:r>
      <w:proofErr w:type="spellStart"/>
      <w:r w:rsidRPr="00EC0202">
        <w:rPr>
          <w:rFonts w:ascii="Arial" w:hAnsi="Arial" w:cs="Arial"/>
          <w:color w:val="auto"/>
          <w:sz w:val="20"/>
        </w:rPr>
        <w:t>Кучугуровского</w:t>
      </w:r>
      <w:proofErr w:type="spellEnd"/>
      <w:r w:rsidRPr="00EC0202">
        <w:rPr>
          <w:rFonts w:ascii="Arial" w:hAnsi="Arial" w:cs="Arial"/>
          <w:color w:val="auto"/>
          <w:sz w:val="20"/>
        </w:rPr>
        <w:t xml:space="preserve"> поселения </w:t>
      </w:r>
      <w:proofErr w:type="spellStart"/>
      <w:r w:rsidRPr="00EC0202">
        <w:rPr>
          <w:rFonts w:ascii="Arial" w:hAnsi="Arial" w:cs="Arial"/>
          <w:color w:val="auto"/>
          <w:sz w:val="20"/>
        </w:rPr>
        <w:t>Нижнедевицкого</w:t>
      </w:r>
      <w:proofErr w:type="spellEnd"/>
      <w:r w:rsidRPr="00EC0202">
        <w:rPr>
          <w:rFonts w:ascii="Arial" w:hAnsi="Arial" w:cs="Arial"/>
          <w:color w:val="auto"/>
          <w:sz w:val="20"/>
        </w:rPr>
        <w:t xml:space="preserve"> муниципального района Воронежской области.</w:t>
      </w:r>
    </w:p>
    <w:p w:rsidR="00A146A2" w:rsidRPr="00EC0202" w:rsidRDefault="00A146A2" w:rsidP="00EC0202">
      <w:pPr>
        <w:pStyle w:val="af"/>
        <w:spacing w:beforeAutospacing="0" w:afterAutospacing="0"/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Семенищева И.М. - депутат Совета народных депутатов </w:t>
      </w:r>
      <w:proofErr w:type="spellStart"/>
      <w:r w:rsidRPr="00EC0202">
        <w:rPr>
          <w:rFonts w:ascii="Arial" w:hAnsi="Arial" w:cs="Arial"/>
          <w:color w:val="auto"/>
          <w:sz w:val="20"/>
        </w:rPr>
        <w:t>Кучугуровского</w:t>
      </w:r>
      <w:proofErr w:type="spellEnd"/>
      <w:r w:rsidRPr="00EC0202">
        <w:rPr>
          <w:rFonts w:ascii="Arial" w:hAnsi="Arial" w:cs="Arial"/>
          <w:color w:val="auto"/>
          <w:sz w:val="20"/>
        </w:rPr>
        <w:t xml:space="preserve"> сельского поселения (по согласованию).</w:t>
      </w:r>
    </w:p>
    <w:p w:rsidR="00EC0202" w:rsidRDefault="00EC0202" w:rsidP="00EC0202">
      <w:pPr>
        <w:ind w:firstLine="709"/>
        <w:jc w:val="both"/>
        <w:rPr>
          <w:rFonts w:ascii="Arial" w:hAnsi="Arial" w:cs="Arial"/>
          <w:color w:val="auto"/>
          <w:sz w:val="20"/>
        </w:rPr>
        <w:sectPr w:rsidR="00EC0202" w:rsidSect="00AA3C47">
          <w:pgSz w:w="11906" w:h="16838"/>
          <w:pgMar w:top="1134" w:right="567" w:bottom="1077" w:left="1418" w:header="709" w:footer="709" w:gutter="0"/>
          <w:cols w:space="720"/>
          <w:titlePg/>
        </w:sectPr>
      </w:pPr>
    </w:p>
    <w:p w:rsidR="00AA3C47" w:rsidRPr="00EC0202" w:rsidRDefault="00FD786D" w:rsidP="00EC0202">
      <w:pPr>
        <w:widowControl w:val="0"/>
        <w:ind w:firstLine="709"/>
        <w:jc w:val="center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lastRenderedPageBreak/>
        <w:t>ПОЯСНИТЕЛЬНАЯ ЗАПИСКА</w:t>
      </w:r>
    </w:p>
    <w:p w:rsidR="00AA3C47" w:rsidRPr="00EC0202" w:rsidRDefault="00FD786D" w:rsidP="00EC0202">
      <w:pPr>
        <w:pStyle w:val="consplustitle"/>
        <w:spacing w:beforeAutospacing="0" w:afterAutospacing="0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к постановлени</w:t>
      </w:r>
      <w:r w:rsidR="00EC0202">
        <w:rPr>
          <w:rFonts w:ascii="Arial" w:hAnsi="Arial" w:cs="Arial"/>
          <w:color w:val="auto"/>
          <w:sz w:val="20"/>
        </w:rPr>
        <w:t>ю</w:t>
      </w:r>
      <w:r w:rsidR="00EC0202" w:rsidRPr="00EC0202">
        <w:rPr>
          <w:rFonts w:ascii="Arial" w:hAnsi="Arial" w:cs="Arial"/>
          <w:color w:val="auto"/>
          <w:sz w:val="20"/>
        </w:rPr>
        <w:t xml:space="preserve"> </w:t>
      </w:r>
      <w:r w:rsidRPr="00EC0202">
        <w:rPr>
          <w:rFonts w:ascii="Arial" w:hAnsi="Arial" w:cs="Arial"/>
          <w:color w:val="auto"/>
          <w:sz w:val="20"/>
        </w:rPr>
        <w:t xml:space="preserve">администрации «Об утверждении Порядка </w:t>
      </w:r>
      <w:r w:rsidR="00A146A2" w:rsidRPr="00EC0202">
        <w:rPr>
          <w:rFonts w:ascii="Arial" w:hAnsi="Arial" w:cs="Arial"/>
          <w:color w:val="auto"/>
          <w:sz w:val="20"/>
        </w:rPr>
        <w:t>р</w:t>
      </w:r>
      <w:r w:rsidRPr="00EC0202">
        <w:rPr>
          <w:rFonts w:ascii="Arial" w:hAnsi="Arial" w:cs="Arial"/>
          <w:color w:val="auto"/>
          <w:sz w:val="20"/>
        </w:rPr>
        <w:t>ассмотрения вопросов правоприменительной практики</w:t>
      </w:r>
      <w:r w:rsidR="00A146A2" w:rsidRPr="00EC0202">
        <w:rPr>
          <w:rFonts w:ascii="Arial" w:hAnsi="Arial" w:cs="Arial"/>
          <w:color w:val="auto"/>
          <w:sz w:val="20"/>
        </w:rPr>
        <w:t xml:space="preserve"> </w:t>
      </w:r>
      <w:r w:rsidRPr="00EC0202">
        <w:rPr>
          <w:rFonts w:ascii="Arial" w:hAnsi="Arial" w:cs="Arial"/>
          <w:color w:val="auto"/>
          <w:sz w:val="20"/>
        </w:rPr>
        <w:t>в целях профилактики коррупции»</w:t>
      </w:r>
    </w:p>
    <w:p w:rsidR="00AA3C47" w:rsidRPr="00EC0202" w:rsidRDefault="00AA3C47" w:rsidP="00EC0202">
      <w:pPr>
        <w:pStyle w:val="consplustitle"/>
        <w:spacing w:beforeAutospacing="0" w:afterAutospacing="0"/>
        <w:ind w:firstLine="709"/>
        <w:jc w:val="both"/>
        <w:rPr>
          <w:rFonts w:ascii="Arial" w:hAnsi="Arial" w:cs="Arial"/>
          <w:color w:val="auto"/>
          <w:sz w:val="20"/>
        </w:rPr>
      </w:pP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В соответствии с п. 2.1 ст. 6 Федерального закона от 25.12.2008 № 273-ФЗ «О противодействии коррупции» (далее - Федеральный закон № 273-ФЗ) профилактика коррупции осуществляется путем применения основных мер, к которым отнесено рассмотрение в органах местного самоуправления не реже одного раза в квартал вопросов правоприменительной </w:t>
      </w:r>
      <w:proofErr w:type="gramStart"/>
      <w:r w:rsidRPr="00EC0202">
        <w:rPr>
          <w:rFonts w:ascii="Arial" w:hAnsi="Arial" w:cs="Arial"/>
          <w:color w:val="auto"/>
          <w:sz w:val="20"/>
        </w:rPr>
        <w:t>практики</w:t>
      </w:r>
      <w:proofErr w:type="gramEnd"/>
      <w:r w:rsidRPr="00EC0202">
        <w:rPr>
          <w:rFonts w:ascii="Arial" w:hAnsi="Arial" w:cs="Arial"/>
          <w:color w:val="auto"/>
          <w:sz w:val="20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нарушений. Приоритетное применение мер по предупреждению коррупции является в соответствии с п. 6 ст. 3 Федерального закона № 273-ФЗ одним из основных принципов противодействия коррупции в Российской Федерации.</w:t>
      </w: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proofErr w:type="gramStart"/>
      <w:r w:rsidRPr="00EC0202">
        <w:rPr>
          <w:rFonts w:ascii="Arial" w:hAnsi="Arial" w:cs="Arial"/>
          <w:color w:val="auto"/>
          <w:sz w:val="20"/>
        </w:rPr>
        <w:t>Согласно п. 38 ч. 1 ст. 14, п. 33, ч. 1 ст. 15, п. 42 ч. 1 ст. 16 Федерального закона от 06.10.2003 № 131-ФЗ «Об общих принципах организации местного самоуправления в Российской Федерации», ч. 1.1 Областного закона Ростовской области от 28.12.2005 № 436-ЗС «О местном самоуправлении в Ростовской области» к вопросам местного значения сельского поселения, городского поселения, муниципального района, городского округа</w:t>
      </w:r>
      <w:proofErr w:type="gramEnd"/>
      <w:r w:rsidRPr="00EC0202">
        <w:rPr>
          <w:rFonts w:ascii="Arial" w:hAnsi="Arial" w:cs="Arial"/>
          <w:color w:val="auto"/>
          <w:sz w:val="20"/>
        </w:rPr>
        <w:t xml:space="preserve"> отнесено осуществление мер по противодействию коррупции в границах соответственно поселения, района и округа.</w:t>
      </w:r>
    </w:p>
    <w:p w:rsidR="00AA3C47" w:rsidRPr="00EC0202" w:rsidRDefault="00FD786D" w:rsidP="00EC0202">
      <w:pPr>
        <w:pStyle w:val="consplustitle"/>
        <w:spacing w:beforeAutospacing="0" w:afterAutospacing="0"/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Учитывая изложенное, принятие указанного нормативного правового акта будет способствовать соблюдению требований законодательства о противодействии коррупции, реализации принципа приоритетного применения мер по предупреждению коррупции.</w:t>
      </w:r>
    </w:p>
    <w:p w:rsidR="00EC0202" w:rsidRDefault="00EC0202" w:rsidP="00EC0202">
      <w:pPr>
        <w:pStyle w:val="consplustitle"/>
        <w:spacing w:beforeAutospacing="0" w:afterAutospacing="0"/>
        <w:ind w:firstLine="709"/>
        <w:jc w:val="both"/>
        <w:rPr>
          <w:rFonts w:ascii="Arial" w:hAnsi="Arial" w:cs="Arial"/>
          <w:color w:val="auto"/>
          <w:sz w:val="20"/>
        </w:rPr>
        <w:sectPr w:rsidR="00EC0202" w:rsidSect="00AA3C47">
          <w:pgSz w:w="11906" w:h="16838"/>
          <w:pgMar w:top="1134" w:right="567" w:bottom="1077" w:left="1418" w:header="709" w:footer="709" w:gutter="0"/>
          <w:cols w:space="720"/>
          <w:titlePg/>
        </w:sectPr>
      </w:pPr>
    </w:p>
    <w:p w:rsidR="00A146A2" w:rsidRPr="00EC0202" w:rsidRDefault="00FD786D" w:rsidP="00EC0202">
      <w:pPr>
        <w:widowControl w:val="0"/>
        <w:ind w:firstLine="709"/>
        <w:jc w:val="center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lastRenderedPageBreak/>
        <w:t>ФИНАНСОВО-ЭКОНОМИЧЕСКОЕ ОБОСНОВАНИЕ</w:t>
      </w:r>
    </w:p>
    <w:p w:rsidR="00AA3C47" w:rsidRPr="00EC0202" w:rsidRDefault="00FD786D" w:rsidP="00EC0202">
      <w:pPr>
        <w:widowControl w:val="0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к постановлени</w:t>
      </w:r>
      <w:r w:rsidR="00EC0202">
        <w:rPr>
          <w:rFonts w:ascii="Arial" w:hAnsi="Arial" w:cs="Arial"/>
          <w:color w:val="auto"/>
          <w:sz w:val="20"/>
        </w:rPr>
        <w:t>ю</w:t>
      </w:r>
      <w:r w:rsidRPr="00EC0202">
        <w:rPr>
          <w:rFonts w:ascii="Arial" w:hAnsi="Arial" w:cs="Arial"/>
          <w:color w:val="auto"/>
          <w:sz w:val="20"/>
        </w:rPr>
        <w:t xml:space="preserve"> администрации «Об утверждении Порядка рассмотрения</w:t>
      </w:r>
      <w:r w:rsidR="00EC0202" w:rsidRPr="00EC0202">
        <w:rPr>
          <w:rFonts w:ascii="Arial" w:hAnsi="Arial" w:cs="Arial"/>
          <w:color w:val="auto"/>
          <w:sz w:val="20"/>
        </w:rPr>
        <w:t xml:space="preserve"> </w:t>
      </w:r>
      <w:r w:rsidRPr="00EC0202">
        <w:rPr>
          <w:rFonts w:ascii="Arial" w:hAnsi="Arial" w:cs="Arial"/>
          <w:color w:val="auto"/>
          <w:sz w:val="20"/>
        </w:rPr>
        <w:t xml:space="preserve">вопросов правоприменительной практики в целях профилактики коррупции» </w:t>
      </w:r>
    </w:p>
    <w:p w:rsidR="00AA3C47" w:rsidRPr="00EC0202" w:rsidRDefault="00AA3C47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Принятие </w:t>
      </w:r>
      <w:r w:rsidR="00EC0202">
        <w:rPr>
          <w:rFonts w:ascii="Arial" w:hAnsi="Arial" w:cs="Arial"/>
          <w:color w:val="auto"/>
          <w:sz w:val="20"/>
        </w:rPr>
        <w:t xml:space="preserve">постановления </w:t>
      </w:r>
      <w:r w:rsidRPr="00EC0202">
        <w:rPr>
          <w:rFonts w:ascii="Arial" w:hAnsi="Arial" w:cs="Arial"/>
          <w:color w:val="auto"/>
          <w:sz w:val="20"/>
        </w:rPr>
        <w:t xml:space="preserve">не потребует дополнительных денежных расходов, осуществляемых </w:t>
      </w:r>
      <w:proofErr w:type="gramStart"/>
      <w:r w:rsidRPr="00EC0202">
        <w:rPr>
          <w:rFonts w:ascii="Arial" w:hAnsi="Arial" w:cs="Arial"/>
          <w:color w:val="auto"/>
          <w:sz w:val="20"/>
        </w:rPr>
        <w:t>за</w:t>
      </w:r>
      <w:proofErr w:type="gramEnd"/>
      <w:r w:rsidRPr="00EC0202">
        <w:rPr>
          <w:rFonts w:ascii="Arial" w:hAnsi="Arial" w:cs="Arial"/>
          <w:color w:val="auto"/>
          <w:sz w:val="20"/>
        </w:rPr>
        <w:t xml:space="preserve"> счет средств местного бюджета.</w:t>
      </w:r>
    </w:p>
    <w:p w:rsidR="00EC0202" w:rsidRDefault="00EC0202" w:rsidP="00EC0202">
      <w:pPr>
        <w:ind w:firstLine="709"/>
        <w:jc w:val="both"/>
        <w:rPr>
          <w:rFonts w:ascii="Arial" w:hAnsi="Arial" w:cs="Arial"/>
          <w:color w:val="auto"/>
          <w:sz w:val="20"/>
        </w:rPr>
        <w:sectPr w:rsidR="00EC0202" w:rsidSect="00AA3C47">
          <w:pgSz w:w="11906" w:h="16838"/>
          <w:pgMar w:top="1134" w:right="567" w:bottom="1077" w:left="1418" w:header="709" w:footer="709" w:gutter="0"/>
          <w:cols w:space="720"/>
          <w:titlePg/>
        </w:sectPr>
      </w:pPr>
    </w:p>
    <w:p w:rsidR="00AA3C47" w:rsidRPr="00EC0202" w:rsidRDefault="00AA3C47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</w:p>
    <w:p w:rsidR="00AA3C47" w:rsidRPr="00EC0202" w:rsidRDefault="00FD786D" w:rsidP="00EC0202">
      <w:pPr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 xml:space="preserve">ПЕРЕЧЕНЬ НОРМАТИВНЫХ ПРАВОВЫХ АКТОВ, ПОДЛЕЖАЩИХ ИЗДАНИЮ (КОРРЕКТИРОВКЕ) к </w:t>
      </w:r>
      <w:r w:rsidR="00EC0202">
        <w:rPr>
          <w:rFonts w:ascii="Arial" w:hAnsi="Arial" w:cs="Arial"/>
          <w:color w:val="auto"/>
          <w:sz w:val="20"/>
        </w:rPr>
        <w:t>постановлению</w:t>
      </w:r>
      <w:r w:rsidRPr="00EC0202">
        <w:rPr>
          <w:rFonts w:ascii="Arial" w:hAnsi="Arial" w:cs="Arial"/>
          <w:color w:val="auto"/>
          <w:sz w:val="20"/>
        </w:rPr>
        <w:t xml:space="preserve"> администрации «Об утверждении Порядка рассмотрения </w:t>
      </w:r>
      <w:r w:rsidR="00A146A2" w:rsidRPr="00EC0202">
        <w:rPr>
          <w:rFonts w:ascii="Arial" w:hAnsi="Arial" w:cs="Arial"/>
          <w:color w:val="auto"/>
          <w:sz w:val="20"/>
        </w:rPr>
        <w:t xml:space="preserve"> </w:t>
      </w:r>
      <w:r w:rsidRPr="00EC0202">
        <w:rPr>
          <w:rFonts w:ascii="Arial" w:hAnsi="Arial" w:cs="Arial"/>
          <w:color w:val="auto"/>
          <w:sz w:val="20"/>
        </w:rPr>
        <w:t xml:space="preserve">вопросов правоприменительной практики в целях профилактики коррупции» </w:t>
      </w:r>
    </w:p>
    <w:p w:rsidR="00EC0202" w:rsidRDefault="00EC0202" w:rsidP="00EC0202">
      <w:pPr>
        <w:pStyle w:val="consplustitle"/>
        <w:spacing w:beforeAutospacing="0" w:afterAutospacing="0"/>
        <w:ind w:firstLine="709"/>
        <w:jc w:val="both"/>
        <w:rPr>
          <w:rFonts w:ascii="Arial" w:hAnsi="Arial" w:cs="Arial"/>
          <w:color w:val="auto"/>
          <w:sz w:val="20"/>
        </w:rPr>
      </w:pPr>
    </w:p>
    <w:p w:rsidR="00AA3C47" w:rsidRPr="00EC0202" w:rsidRDefault="00FD786D" w:rsidP="00EC0202">
      <w:pPr>
        <w:pStyle w:val="consplustitle"/>
        <w:spacing w:beforeAutospacing="0" w:afterAutospacing="0"/>
        <w:ind w:firstLine="709"/>
        <w:jc w:val="both"/>
        <w:rPr>
          <w:rFonts w:ascii="Arial" w:hAnsi="Arial" w:cs="Arial"/>
          <w:color w:val="auto"/>
          <w:sz w:val="20"/>
        </w:rPr>
      </w:pPr>
      <w:r w:rsidRPr="00EC0202">
        <w:rPr>
          <w:rFonts w:ascii="Arial" w:hAnsi="Arial" w:cs="Arial"/>
          <w:color w:val="auto"/>
          <w:sz w:val="20"/>
        </w:rPr>
        <w:t>Принятие п</w:t>
      </w:r>
      <w:r w:rsidR="00EC0202">
        <w:rPr>
          <w:rFonts w:ascii="Arial" w:hAnsi="Arial" w:cs="Arial"/>
          <w:color w:val="auto"/>
          <w:sz w:val="20"/>
        </w:rPr>
        <w:t>остановления</w:t>
      </w:r>
      <w:r w:rsidRPr="00EC0202">
        <w:rPr>
          <w:rFonts w:ascii="Arial" w:hAnsi="Arial" w:cs="Arial"/>
          <w:color w:val="auto"/>
          <w:sz w:val="20"/>
        </w:rPr>
        <w:t xml:space="preserve"> не потребует принятия, отмены или изменения других муниципальных нормативных правовых актов.</w:t>
      </w:r>
    </w:p>
    <w:sectPr w:rsidR="00AA3C47" w:rsidRPr="00EC0202" w:rsidSect="00AA3C47">
      <w:pgSz w:w="11906" w:h="16838"/>
      <w:pgMar w:top="1134" w:right="567" w:bottom="1077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C47" w:rsidRDefault="00AA3C47" w:rsidP="00AA3C47">
      <w:r>
        <w:separator/>
      </w:r>
    </w:p>
  </w:endnote>
  <w:endnote w:type="continuationSeparator" w:id="0">
    <w:p w:rsidR="00AA3C47" w:rsidRDefault="00AA3C47" w:rsidP="00AA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C47" w:rsidRDefault="00AA3C47" w:rsidP="00AA3C47">
      <w:r>
        <w:separator/>
      </w:r>
    </w:p>
  </w:footnote>
  <w:footnote w:type="continuationSeparator" w:id="0">
    <w:p w:rsidR="00AA3C47" w:rsidRDefault="00AA3C47" w:rsidP="00AA3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47" w:rsidRDefault="003E65ED">
    <w:pPr>
      <w:pStyle w:val="a5"/>
      <w:jc w:val="center"/>
      <w:rPr>
        <w:rStyle w:val="a7"/>
      </w:rPr>
    </w:pPr>
    <w:r>
      <w:rPr>
        <w:rStyle w:val="a7"/>
      </w:rPr>
      <w:fldChar w:fldCharType="begin"/>
    </w:r>
    <w:r w:rsidR="00FD786D">
      <w:rPr>
        <w:rStyle w:val="a7"/>
      </w:rPr>
      <w:instrText xml:space="preserve">PAGE </w:instrText>
    </w:r>
    <w:r>
      <w:rPr>
        <w:rStyle w:val="a7"/>
      </w:rPr>
      <w:fldChar w:fldCharType="separate"/>
    </w:r>
    <w:r w:rsidR="00FD786D">
      <w:rPr>
        <w:rStyle w:val="a7"/>
      </w:rPr>
      <w:t xml:space="preserve"> </w:t>
    </w:r>
    <w:r>
      <w:rPr>
        <w:rStyle w:val="a7"/>
      </w:rPr>
      <w:fldChar w:fldCharType="end"/>
    </w:r>
  </w:p>
  <w:p w:rsidR="00AA3C47" w:rsidRDefault="00AA3C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47" w:rsidRDefault="003E65ED">
    <w:pPr>
      <w:pStyle w:val="a5"/>
      <w:jc w:val="center"/>
    </w:pPr>
    <w:r>
      <w:fldChar w:fldCharType="begin"/>
    </w:r>
    <w:r w:rsidR="00FD786D">
      <w:instrText xml:space="preserve">PAGE </w:instrText>
    </w:r>
    <w:r>
      <w:fldChar w:fldCharType="separate"/>
    </w:r>
    <w:r w:rsidR="00EC0202">
      <w:rPr>
        <w:noProof/>
      </w:rPr>
      <w:t>3</w:t>
    </w:r>
    <w:r>
      <w:fldChar w:fldCharType="end"/>
    </w:r>
  </w:p>
  <w:p w:rsidR="00AA3C47" w:rsidRDefault="00AA3C4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C47"/>
    <w:rsid w:val="00313E33"/>
    <w:rsid w:val="003E65ED"/>
    <w:rsid w:val="00A146A2"/>
    <w:rsid w:val="00AA3C47"/>
    <w:rsid w:val="00EC0202"/>
    <w:rsid w:val="00FD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A3C47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AA3C47"/>
    <w:pPr>
      <w:keepNext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rsid w:val="00AA3C4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A3C4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A3C4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A3C4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A3C47"/>
    <w:rPr>
      <w:sz w:val="24"/>
    </w:rPr>
  </w:style>
  <w:style w:type="paragraph" w:styleId="21">
    <w:name w:val="toc 2"/>
    <w:next w:val="a"/>
    <w:link w:val="22"/>
    <w:uiPriority w:val="39"/>
    <w:rsid w:val="00AA3C4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A3C4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A3C4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A3C4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A3C4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A3C4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A3C4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A3C47"/>
    <w:rPr>
      <w:rFonts w:ascii="XO Thames" w:hAnsi="XO Thames"/>
      <w:sz w:val="28"/>
    </w:rPr>
  </w:style>
  <w:style w:type="paragraph" w:customStyle="1" w:styleId="Endnote">
    <w:name w:val="Endnote"/>
    <w:link w:val="Endnote0"/>
    <w:rsid w:val="00AA3C4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A3C4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A3C47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AA3C47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A3C47"/>
    <w:rPr>
      <w:rFonts w:ascii="Tahoma" w:hAnsi="Tahoma"/>
      <w:sz w:val="16"/>
    </w:rPr>
  </w:style>
  <w:style w:type="paragraph" w:styleId="a5">
    <w:name w:val="header"/>
    <w:basedOn w:val="a"/>
    <w:link w:val="a6"/>
    <w:rsid w:val="00AA3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AA3C47"/>
  </w:style>
  <w:style w:type="paragraph" w:customStyle="1" w:styleId="12">
    <w:name w:val="Номер страницы1"/>
    <w:basedOn w:val="13"/>
    <w:link w:val="a7"/>
    <w:rsid w:val="00AA3C47"/>
  </w:style>
  <w:style w:type="character" w:styleId="a7">
    <w:name w:val="page number"/>
    <w:basedOn w:val="a0"/>
    <w:link w:val="12"/>
    <w:rsid w:val="00AA3C47"/>
  </w:style>
  <w:style w:type="paragraph" w:styleId="31">
    <w:name w:val="toc 3"/>
    <w:next w:val="a"/>
    <w:link w:val="32"/>
    <w:uiPriority w:val="39"/>
    <w:rsid w:val="00AA3C4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A3C4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A3C4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A3C47"/>
    <w:rPr>
      <w:b/>
      <w:sz w:val="28"/>
    </w:rPr>
  </w:style>
  <w:style w:type="paragraph" w:customStyle="1" w:styleId="14">
    <w:name w:val="Гиперссылка1"/>
    <w:link w:val="a8"/>
    <w:rsid w:val="00AA3C47"/>
    <w:rPr>
      <w:color w:val="0000FF"/>
      <w:u w:val="single"/>
    </w:rPr>
  </w:style>
  <w:style w:type="character" w:styleId="a8">
    <w:name w:val="Hyperlink"/>
    <w:link w:val="14"/>
    <w:rsid w:val="00AA3C47"/>
    <w:rPr>
      <w:color w:val="0000FF"/>
      <w:u w:val="single"/>
    </w:rPr>
  </w:style>
  <w:style w:type="paragraph" w:customStyle="1" w:styleId="Footnote">
    <w:name w:val="Footnote"/>
    <w:link w:val="Footnote0"/>
    <w:rsid w:val="00AA3C4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A3C47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AA3C47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AA3C47"/>
    <w:rPr>
      <w:rFonts w:ascii="XO Thames" w:hAnsi="XO Thames"/>
      <w:b/>
      <w:sz w:val="28"/>
    </w:rPr>
  </w:style>
  <w:style w:type="paragraph" w:customStyle="1" w:styleId="consplustitle">
    <w:name w:val="consplustitle"/>
    <w:basedOn w:val="a"/>
    <w:link w:val="consplustitle0"/>
    <w:rsid w:val="00AA3C47"/>
    <w:pPr>
      <w:spacing w:beforeAutospacing="1" w:afterAutospacing="1"/>
    </w:pPr>
  </w:style>
  <w:style w:type="character" w:customStyle="1" w:styleId="consplustitle0">
    <w:name w:val="consplustitle"/>
    <w:basedOn w:val="1"/>
    <w:link w:val="consplustitle"/>
    <w:rsid w:val="00AA3C47"/>
  </w:style>
  <w:style w:type="paragraph" w:customStyle="1" w:styleId="HeaderandFooter">
    <w:name w:val="Header and Footer"/>
    <w:link w:val="HeaderandFooter0"/>
    <w:rsid w:val="00AA3C47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A3C4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AA3C4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AA3C47"/>
    <w:rPr>
      <w:rFonts w:ascii="Arial" w:hAnsi="Arial"/>
    </w:rPr>
  </w:style>
  <w:style w:type="paragraph" w:styleId="9">
    <w:name w:val="toc 9"/>
    <w:next w:val="a"/>
    <w:link w:val="90"/>
    <w:uiPriority w:val="39"/>
    <w:rsid w:val="00AA3C4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A3C47"/>
    <w:rPr>
      <w:rFonts w:ascii="XO Thames" w:hAnsi="XO Thames"/>
      <w:sz w:val="28"/>
    </w:rPr>
  </w:style>
  <w:style w:type="paragraph" w:styleId="a9">
    <w:name w:val="footer"/>
    <w:basedOn w:val="a"/>
    <w:link w:val="aa"/>
    <w:rsid w:val="00AA3C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AA3C47"/>
  </w:style>
  <w:style w:type="paragraph" w:customStyle="1" w:styleId="23">
    <w:name w:val="Основной текст (2)"/>
    <w:basedOn w:val="a"/>
    <w:link w:val="24"/>
    <w:rsid w:val="00AA3C47"/>
    <w:pPr>
      <w:widowControl w:val="0"/>
      <w:spacing w:line="0" w:lineRule="atLeast"/>
      <w:jc w:val="center"/>
    </w:pPr>
    <w:rPr>
      <w:b/>
      <w:sz w:val="25"/>
    </w:rPr>
  </w:style>
  <w:style w:type="character" w:customStyle="1" w:styleId="24">
    <w:name w:val="Основной текст (2)"/>
    <w:basedOn w:val="1"/>
    <w:link w:val="23"/>
    <w:rsid w:val="00AA3C47"/>
    <w:rPr>
      <w:b/>
      <w:sz w:val="25"/>
    </w:rPr>
  </w:style>
  <w:style w:type="paragraph" w:styleId="8">
    <w:name w:val="toc 8"/>
    <w:next w:val="a"/>
    <w:link w:val="80"/>
    <w:uiPriority w:val="39"/>
    <w:rsid w:val="00AA3C4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A3C4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A3C4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A3C47"/>
    <w:rPr>
      <w:rFonts w:ascii="XO Thames" w:hAnsi="XO Thames"/>
      <w:sz w:val="28"/>
    </w:rPr>
  </w:style>
  <w:style w:type="paragraph" w:customStyle="1" w:styleId="17">
    <w:name w:val="Знак Знак Знак Знак1"/>
    <w:basedOn w:val="a"/>
    <w:link w:val="18"/>
    <w:rsid w:val="00AA3C47"/>
    <w:pPr>
      <w:spacing w:beforeAutospacing="1" w:afterAutospacing="1"/>
    </w:pPr>
    <w:rPr>
      <w:rFonts w:ascii="Tahoma" w:hAnsi="Tahoma"/>
      <w:sz w:val="20"/>
    </w:rPr>
  </w:style>
  <w:style w:type="character" w:customStyle="1" w:styleId="18">
    <w:name w:val="Знак Знак Знак Знак1"/>
    <w:basedOn w:val="1"/>
    <w:link w:val="17"/>
    <w:rsid w:val="00AA3C47"/>
    <w:rPr>
      <w:rFonts w:ascii="Tahoma" w:hAnsi="Tahoma"/>
      <w:sz w:val="20"/>
    </w:rPr>
  </w:style>
  <w:style w:type="paragraph" w:customStyle="1" w:styleId="13">
    <w:name w:val="Основной шрифт абзаца1"/>
    <w:link w:val="ab"/>
    <w:rsid w:val="00AA3C47"/>
  </w:style>
  <w:style w:type="paragraph" w:styleId="ab">
    <w:name w:val="Subtitle"/>
    <w:next w:val="a"/>
    <w:link w:val="ac"/>
    <w:uiPriority w:val="11"/>
    <w:qFormat/>
    <w:rsid w:val="00AA3C47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AA3C47"/>
    <w:rPr>
      <w:rFonts w:ascii="XO Thames" w:hAnsi="XO Thames"/>
      <w:i/>
      <w:sz w:val="24"/>
    </w:rPr>
  </w:style>
  <w:style w:type="paragraph" w:customStyle="1" w:styleId="ConsPlusTitle1">
    <w:name w:val="ConsPlusTitle"/>
    <w:link w:val="ConsPlusTitle2"/>
    <w:rsid w:val="00AA3C47"/>
    <w:pPr>
      <w:widowControl w:val="0"/>
    </w:pPr>
    <w:rPr>
      <w:b/>
      <w:sz w:val="24"/>
    </w:rPr>
  </w:style>
  <w:style w:type="character" w:customStyle="1" w:styleId="ConsPlusTitle2">
    <w:name w:val="ConsPlusTitle"/>
    <w:link w:val="ConsPlusTitle1"/>
    <w:rsid w:val="00AA3C47"/>
    <w:rPr>
      <w:b/>
      <w:sz w:val="24"/>
    </w:rPr>
  </w:style>
  <w:style w:type="paragraph" w:styleId="ad">
    <w:name w:val="Title"/>
    <w:basedOn w:val="a"/>
    <w:link w:val="ae"/>
    <w:uiPriority w:val="10"/>
    <w:qFormat/>
    <w:rsid w:val="00AA3C47"/>
    <w:pPr>
      <w:jc w:val="center"/>
    </w:pPr>
    <w:rPr>
      <w:b/>
      <w:sz w:val="28"/>
    </w:rPr>
  </w:style>
  <w:style w:type="character" w:customStyle="1" w:styleId="ae">
    <w:name w:val="Название Знак"/>
    <w:basedOn w:val="1"/>
    <w:link w:val="ad"/>
    <w:rsid w:val="00AA3C47"/>
    <w:rPr>
      <w:b/>
      <w:sz w:val="28"/>
    </w:rPr>
  </w:style>
  <w:style w:type="character" w:customStyle="1" w:styleId="40">
    <w:name w:val="Заголовок 4 Знак"/>
    <w:link w:val="4"/>
    <w:rsid w:val="00AA3C4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A3C47"/>
    <w:rPr>
      <w:rFonts w:ascii="XO Thames" w:hAnsi="XO Thames"/>
      <w:b/>
      <w:sz w:val="28"/>
    </w:rPr>
  </w:style>
  <w:style w:type="paragraph" w:styleId="af">
    <w:name w:val="Normal (Web)"/>
    <w:basedOn w:val="a"/>
    <w:link w:val="af0"/>
    <w:rsid w:val="00A146A2"/>
    <w:pPr>
      <w:spacing w:beforeAutospacing="1" w:afterAutospacing="1"/>
    </w:pPr>
  </w:style>
  <w:style w:type="character" w:customStyle="1" w:styleId="af0">
    <w:name w:val="Обычный (веб) Знак"/>
    <w:basedOn w:val="a0"/>
    <w:link w:val="af"/>
    <w:rsid w:val="00A146A2"/>
    <w:rPr>
      <w:sz w:val="24"/>
    </w:rPr>
  </w:style>
  <w:style w:type="table" w:styleId="af1">
    <w:name w:val="Table Grid"/>
    <w:basedOn w:val="a1"/>
    <w:uiPriority w:val="59"/>
    <w:rsid w:val="00EC0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AB34162F3323B09B6B5BD8128D65FD2CBD2E36F8E567E74E0BD64685FEA25D451D905CZ5N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2025-06-23T12:21:00Z</cp:lastPrinted>
  <dcterms:created xsi:type="dcterms:W3CDTF">2025-06-23T11:13:00Z</dcterms:created>
  <dcterms:modified xsi:type="dcterms:W3CDTF">2025-06-30T07:04:00Z</dcterms:modified>
</cp:coreProperties>
</file>